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0E6050" w:rsidRDefault="0053661C" w:rsidP="0053661C">
      <w:pPr>
        <w:jc w:val="right"/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Konkurso sąlygų Priedas Nr. 6</w:t>
      </w:r>
    </w:p>
    <w:p w14:paraId="798EFC19" w14:textId="7090E717" w:rsidR="0026020F" w:rsidRPr="0026020F" w:rsidRDefault="0026020F" w:rsidP="0026020F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</w:pPr>
      <w:r w:rsidRPr="0026020F"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  <w:t>PASIŪLYMŲ VERTINIMO TVARKA:</w:t>
      </w:r>
    </w:p>
    <w:p w14:paraId="0C1B5703" w14:textId="3415D3D3" w:rsidR="00E24652" w:rsidRPr="00546DDC" w:rsidRDefault="00E24652" w:rsidP="00E24652">
      <w:pPr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160" w:vertAnchor="text" w:horzAnchor="margin" w:tblpY="291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6488"/>
        <w:gridCol w:w="2160"/>
      </w:tblGrid>
      <w:tr w:rsidR="00E24652" w:rsidRPr="00546DDC" w14:paraId="127C7CDB" w14:textId="77777777" w:rsidTr="007455CB">
        <w:trPr>
          <w:cantSplit/>
          <w:trHeight w:val="661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C218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46DDC">
              <w:rPr>
                <w:rFonts w:ascii="Times New Roman" w:hAnsi="Times New Roman" w:cs="Times New Roman"/>
                <w:b/>
                <w:bCs/>
              </w:rPr>
              <w:t>Eil</w:t>
            </w:r>
            <w:proofErr w:type="spellEnd"/>
            <w:r w:rsidRPr="00546DDC">
              <w:rPr>
                <w:rFonts w:ascii="Times New Roman" w:hAnsi="Times New Roman" w:cs="Times New Roman"/>
                <w:b/>
                <w:bCs/>
              </w:rPr>
              <w:t xml:space="preserve"> Nr.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870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79F5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Lyginamasis svoris įvertinant ekonominį naudingumą, balais</w:t>
            </w:r>
          </w:p>
        </w:tc>
      </w:tr>
      <w:tr w:rsidR="00E24652" w:rsidRPr="00546DDC" w14:paraId="1D7287C4" w14:textId="77777777" w:rsidTr="007455C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90A9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7897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 xml:space="preserve">Prekės kaina, Eur be PVM (C)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007C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E24652" w:rsidRPr="00546DDC" w14:paraId="63D57987" w14:textId="77777777" w:rsidTr="007455C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2133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87CF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Prekės pristatymo terminas po sutarties pasirašymo, (P)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15B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24652" w:rsidRPr="00546DDC" w14:paraId="22F70E11" w14:textId="77777777" w:rsidTr="007455C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619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7FB2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Prekės techniniai parametrai, (T)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957F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24652" w:rsidRPr="00546DDC" w14:paraId="2F6FB549" w14:textId="77777777" w:rsidTr="007455CB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F59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ACFC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 xml:space="preserve">Ekonominis naudingumas (S=C+P+T)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F892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14:paraId="6B8A7D7F" w14:textId="77777777" w:rsidR="00E24652" w:rsidRPr="00546DDC" w:rsidRDefault="00E24652" w:rsidP="00E24652">
      <w:pPr>
        <w:rPr>
          <w:rFonts w:ascii="Times New Roman" w:hAnsi="Times New Roman" w:cs="Times New Roman"/>
          <w:b/>
        </w:rPr>
      </w:pPr>
    </w:p>
    <w:p w14:paraId="3AFD5205" w14:textId="77777777" w:rsidR="00E24652" w:rsidRPr="00546DDC" w:rsidRDefault="00E24652" w:rsidP="00E24652">
      <w:pPr>
        <w:rPr>
          <w:rFonts w:ascii="Times New Roman" w:hAnsi="Times New Roman" w:cs="Times New Roman"/>
          <w:b/>
        </w:rPr>
      </w:pPr>
      <w:r w:rsidRPr="00546DDC">
        <w:rPr>
          <w:rFonts w:ascii="Times New Roman" w:hAnsi="Times New Roman" w:cs="Times New Roman"/>
          <w:b/>
        </w:rPr>
        <w:t xml:space="preserve">Tinkamam pasiūlymų vertinimui Tiekėjas privalo pateikti dokumentus ir kitą informaciją įrodant kiekvieną parametrą ir atitikimą:  </w:t>
      </w:r>
    </w:p>
    <w:p w14:paraId="23405E6A" w14:textId="77777777" w:rsidR="00E24652" w:rsidRPr="00546DDC" w:rsidRDefault="00E24652" w:rsidP="00E24652">
      <w:pPr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46DDC">
        <w:rPr>
          <w:rFonts w:ascii="Times New Roman" w:hAnsi="Times New Roman" w:cs="Times New Roman"/>
          <w:b/>
        </w:rPr>
        <w:t xml:space="preserve">Siūlomos prekės techninės (-ų) priemonės (-ų) aprašymai; </w:t>
      </w:r>
    </w:p>
    <w:p w14:paraId="7772BEC1" w14:textId="77777777" w:rsidR="00E24652" w:rsidRPr="00546DDC" w:rsidRDefault="00E24652" w:rsidP="00E24652">
      <w:pPr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46DDC">
        <w:rPr>
          <w:rFonts w:ascii="Times New Roman" w:hAnsi="Times New Roman" w:cs="Times New Roman"/>
          <w:b/>
        </w:rPr>
        <w:t>Gamintojo ar gamintojo įgalioto atstovo patvirtinimas apie techninių parametrų atitikimus;</w:t>
      </w:r>
    </w:p>
    <w:p w14:paraId="080CDF70" w14:textId="77777777" w:rsidR="00E24652" w:rsidRPr="00546DDC" w:rsidRDefault="00E24652" w:rsidP="00E24652">
      <w:pPr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46DDC">
        <w:rPr>
          <w:rFonts w:ascii="Times New Roman" w:hAnsi="Times New Roman" w:cs="Times New Roman"/>
          <w:b/>
        </w:rPr>
        <w:t xml:space="preserve">Gamintojo sertifikatai, techniniai pasai, dokumentai ar kt.; </w:t>
      </w:r>
    </w:p>
    <w:p w14:paraId="70E47FC3" w14:textId="77777777" w:rsidR="00E24652" w:rsidRPr="00546DDC" w:rsidRDefault="00E24652" w:rsidP="00E24652">
      <w:pPr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46DDC">
        <w:rPr>
          <w:rFonts w:ascii="Times New Roman" w:hAnsi="Times New Roman" w:cs="Times New Roman"/>
          <w:b/>
        </w:rPr>
        <w:t>Kiti dokumentai ir informacija.</w:t>
      </w:r>
    </w:p>
    <w:p w14:paraId="09063EE6" w14:textId="77777777" w:rsidR="00E24652" w:rsidRPr="00546DDC" w:rsidRDefault="00E24652" w:rsidP="00E24652">
      <w:pPr>
        <w:rPr>
          <w:rFonts w:ascii="Times New Roman" w:hAnsi="Times New Roman" w:cs="Times New Roman"/>
          <w:b/>
        </w:rPr>
      </w:pPr>
      <w:r w:rsidRPr="00546DDC">
        <w:rPr>
          <w:rFonts w:ascii="Times New Roman" w:hAnsi="Times New Roman" w:cs="Times New Roman"/>
          <w:b/>
        </w:rPr>
        <w:t>Pasiūlymo kainos (C) balai apskaičiuojami mažiausios pasiūlymo kainos (</w:t>
      </w:r>
      <w:proofErr w:type="spellStart"/>
      <w:r w:rsidRPr="00546DDC">
        <w:rPr>
          <w:rFonts w:ascii="Times New Roman" w:hAnsi="Times New Roman" w:cs="Times New Roman"/>
          <w:b/>
        </w:rPr>
        <w:t>C</w:t>
      </w:r>
      <w:r w:rsidRPr="00546DDC">
        <w:rPr>
          <w:rFonts w:ascii="Times New Roman" w:hAnsi="Times New Roman" w:cs="Times New Roman"/>
          <w:b/>
          <w:vertAlign w:val="subscript"/>
        </w:rPr>
        <w:t>min</w:t>
      </w:r>
      <w:proofErr w:type="spellEnd"/>
      <w:r w:rsidRPr="00546DDC">
        <w:rPr>
          <w:rFonts w:ascii="Times New Roman" w:hAnsi="Times New Roman" w:cs="Times New Roman"/>
          <w:b/>
        </w:rPr>
        <w:t>)ir vertinamo pasiūlymo kainos (</w:t>
      </w:r>
      <w:proofErr w:type="spellStart"/>
      <w:r w:rsidRPr="00546DDC">
        <w:rPr>
          <w:rFonts w:ascii="Times New Roman" w:hAnsi="Times New Roman" w:cs="Times New Roman"/>
          <w:b/>
        </w:rPr>
        <w:t>C</w:t>
      </w:r>
      <w:r w:rsidRPr="00546DDC">
        <w:rPr>
          <w:rFonts w:ascii="Times New Roman" w:hAnsi="Times New Roman" w:cs="Times New Roman"/>
          <w:b/>
          <w:vertAlign w:val="subscript"/>
        </w:rPr>
        <w:t>p</w:t>
      </w:r>
      <w:proofErr w:type="spellEnd"/>
      <w:r w:rsidRPr="00546DDC">
        <w:rPr>
          <w:rFonts w:ascii="Times New Roman" w:hAnsi="Times New Roman" w:cs="Times New Roman"/>
          <w:b/>
        </w:rPr>
        <w:t>) santykį padauginant iš kainos lyginamojo svorio (</w:t>
      </w:r>
      <w:r>
        <w:rPr>
          <w:rFonts w:ascii="Times New Roman" w:hAnsi="Times New Roman" w:cs="Times New Roman"/>
          <w:b/>
        </w:rPr>
        <w:t>8</w:t>
      </w:r>
      <w:r w:rsidRPr="00546DDC">
        <w:rPr>
          <w:rFonts w:ascii="Times New Roman" w:hAnsi="Times New Roman" w:cs="Times New Roman"/>
          <w:b/>
        </w:rPr>
        <w:t>0):</w:t>
      </w:r>
    </w:p>
    <w:p w14:paraId="4FA7B620" w14:textId="77777777" w:rsidR="00E24652" w:rsidRPr="00546DDC" w:rsidRDefault="00E24652" w:rsidP="00E24652">
      <w:pPr>
        <w:rPr>
          <w:rFonts w:ascii="Times New Roman" w:hAnsi="Times New Roman" w:cs="Times New Roman"/>
          <w:b/>
        </w:rPr>
      </w:pPr>
    </w:p>
    <w:p w14:paraId="7002C8C8" w14:textId="77777777" w:rsidR="00E24652" w:rsidRPr="00E24652" w:rsidRDefault="00E24652" w:rsidP="00E24652">
      <w:pPr>
        <w:rPr>
          <w:rFonts w:ascii="Times New Roman" w:hAnsi="Times New Roman" w:cs="Times New Roman"/>
          <w:bCs/>
          <w:lang w:val="pt-BR"/>
        </w:rPr>
      </w:pPr>
      <w:r w:rsidRPr="00E24652">
        <w:rPr>
          <w:rFonts w:ascii="Times New Roman" w:hAnsi="Times New Roman" w:cs="Times New Roman"/>
          <w:bCs/>
        </w:rPr>
        <w:t>C</w:t>
      </w:r>
      <w:r w:rsidRPr="00E24652">
        <w:rPr>
          <w:rFonts w:ascii="Times New Roman" w:hAnsi="Times New Roman" w:cs="Times New Roman"/>
          <w:bCs/>
          <w:lang w:val="pt-BR"/>
        </w:rPr>
        <w:t>= (C</w:t>
      </w:r>
      <w:r w:rsidRPr="00E24652">
        <w:rPr>
          <w:rFonts w:ascii="Times New Roman" w:hAnsi="Times New Roman" w:cs="Times New Roman"/>
          <w:bCs/>
          <w:vertAlign w:val="subscript"/>
          <w:lang w:val="pt-BR"/>
        </w:rPr>
        <w:t xml:space="preserve">min </w:t>
      </w:r>
      <w:r w:rsidRPr="00E24652">
        <w:rPr>
          <w:rFonts w:ascii="Times New Roman" w:hAnsi="Times New Roman" w:cs="Times New Roman"/>
          <w:bCs/>
          <w:lang w:val="pt-BR"/>
        </w:rPr>
        <w:t>/ C</w:t>
      </w:r>
      <w:r w:rsidRPr="00E24652">
        <w:rPr>
          <w:rFonts w:ascii="Times New Roman" w:hAnsi="Times New Roman" w:cs="Times New Roman"/>
          <w:bCs/>
          <w:vertAlign w:val="subscript"/>
          <w:lang w:val="pt-BR"/>
        </w:rPr>
        <w:t xml:space="preserve">p </w:t>
      </w:r>
      <w:r w:rsidRPr="00E24652">
        <w:rPr>
          <w:rFonts w:ascii="Times New Roman" w:hAnsi="Times New Roman" w:cs="Times New Roman"/>
          <w:bCs/>
          <w:lang w:val="pt-BR"/>
        </w:rPr>
        <w:t>) x 80</w:t>
      </w:r>
    </w:p>
    <w:p w14:paraId="35DD94B9" w14:textId="77777777" w:rsidR="00E24652" w:rsidRPr="00E24652" w:rsidRDefault="00E24652" w:rsidP="00E24652">
      <w:pPr>
        <w:rPr>
          <w:rFonts w:ascii="Times New Roman" w:hAnsi="Times New Roman" w:cs="Times New Roman"/>
          <w:bCs/>
          <w:lang w:val="pt-BR"/>
        </w:rPr>
      </w:pPr>
    </w:p>
    <w:p w14:paraId="109F3E9F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Cs/>
        </w:rPr>
        <w:t xml:space="preserve">Maksimalus C kriterijaus galimas įvertinimas – 80 balai. </w:t>
      </w:r>
    </w:p>
    <w:p w14:paraId="48322331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/>
          <w:u w:val="single"/>
        </w:rPr>
        <w:t>Pristatymo termino (P) vertinimo tvarka</w:t>
      </w:r>
      <w:r w:rsidRPr="00E24652">
        <w:rPr>
          <w:rFonts w:ascii="Times New Roman" w:hAnsi="Times New Roman" w:cs="Times New Roman"/>
          <w:bCs/>
        </w:rPr>
        <w:t xml:space="preserve">. Perkančioji organizacija už numatytus pristatymo terminus skiria balus: </w:t>
      </w:r>
    </w:p>
    <w:tbl>
      <w:tblPr>
        <w:tblW w:w="89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6163"/>
        <w:gridCol w:w="2070"/>
      </w:tblGrid>
      <w:tr w:rsidR="00E24652" w:rsidRPr="00546DDC" w14:paraId="48BB279D" w14:textId="77777777" w:rsidTr="00E2465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E8F0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2CBC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Prekės pristatymo terminas nuo sutarties įsigaliojimo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F133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Lyg. svoris, balais</w:t>
            </w:r>
          </w:p>
        </w:tc>
      </w:tr>
      <w:tr w:rsidR="00E24652" w:rsidRPr="00546DDC" w14:paraId="7038928C" w14:textId="77777777" w:rsidTr="00E24652">
        <w:trPr>
          <w:trHeight w:val="41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9610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075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 xml:space="preserve">Prekės pristatymo terminas iki 200 d.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00E2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24652" w:rsidRPr="00546DDC" w14:paraId="22070E37" w14:textId="77777777" w:rsidTr="00E24652">
        <w:trPr>
          <w:trHeight w:val="4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0AC2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7EBB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Prekės pristatymo terminas nuo 201 d. iki 260 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A5FF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03B92103" w14:textId="77777777" w:rsidR="00E24652" w:rsidRPr="00546DDC" w:rsidRDefault="00E24652" w:rsidP="00E24652">
      <w:pPr>
        <w:rPr>
          <w:rFonts w:ascii="Times New Roman" w:hAnsi="Times New Roman" w:cs="Times New Roman"/>
          <w:b/>
        </w:rPr>
      </w:pPr>
    </w:p>
    <w:p w14:paraId="70341913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Cs/>
        </w:rPr>
        <w:t xml:space="preserve">Maksimalus P kriterijaus galimas </w:t>
      </w:r>
      <w:proofErr w:type="spellStart"/>
      <w:r w:rsidRPr="00E24652">
        <w:rPr>
          <w:rFonts w:ascii="Times New Roman" w:hAnsi="Times New Roman" w:cs="Times New Roman"/>
          <w:bCs/>
        </w:rPr>
        <w:t>maks</w:t>
      </w:r>
      <w:proofErr w:type="spellEnd"/>
      <w:r w:rsidRPr="00E24652">
        <w:rPr>
          <w:rFonts w:ascii="Times New Roman" w:hAnsi="Times New Roman" w:cs="Times New Roman"/>
          <w:bCs/>
        </w:rPr>
        <w:t xml:space="preserve">. įvertinimas – 10 balų. </w:t>
      </w:r>
    </w:p>
    <w:p w14:paraId="19B2D575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Cs/>
        </w:rPr>
        <w:t>Pristatymo terminas - tai laikotarpis nuo sutarties įsigaliojimo dienos iki dienos, kai PREKĖ yra pristatoma Perkančiajai organizacijai ir pasirašomi priėmimo-perdavimo aktai.</w:t>
      </w:r>
    </w:p>
    <w:p w14:paraId="7CB39E2D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Cs/>
        </w:rPr>
        <w:lastRenderedPageBreak/>
        <w:t xml:space="preserve">Prekė turi būti pristatyta ne vėliau kaip per Pardavėjo nurodytą Prekių pristatymo terminą, skaičiuojant kalendorinėmis dienomis nuo Sutarties pasirašymo dienos. </w:t>
      </w:r>
    </w:p>
    <w:p w14:paraId="11C818CA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/>
          <w:u w:val="single"/>
        </w:rPr>
        <w:t>Techninių parametrų (T) vertinimo tvarka</w:t>
      </w:r>
      <w:r w:rsidRPr="00E24652">
        <w:rPr>
          <w:rFonts w:ascii="Times New Roman" w:hAnsi="Times New Roman" w:cs="Times New Roman"/>
          <w:bCs/>
        </w:rPr>
        <w:t xml:space="preserve">. Perkančioji organizacija už numatytus techninius parametrus skiria balus: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969"/>
        <w:gridCol w:w="1104"/>
      </w:tblGrid>
      <w:tr w:rsidR="00E24652" w:rsidRPr="00546DDC" w14:paraId="31836C5C" w14:textId="77777777" w:rsidTr="007455C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BB59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277C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Aprašymas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BE4E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Lyg. svoris, balais</w:t>
            </w:r>
          </w:p>
        </w:tc>
      </w:tr>
      <w:tr w:rsidR="00E24652" w:rsidRPr="00546DDC" w14:paraId="0EAE8D64" w14:textId="77777777" w:rsidTr="007455CB">
        <w:trPr>
          <w:trHeight w:val="5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DDD7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46DD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4178" w14:textId="77777777" w:rsidR="00E24652" w:rsidRPr="005D6672" w:rsidRDefault="00E24652" w:rsidP="007455CB">
            <w:pPr>
              <w:rPr>
                <w:rFonts w:ascii="Times New Roman" w:hAnsi="Times New Roman" w:cs="Times New Roman"/>
                <w:b/>
                <w:lang w:val="pt-BR"/>
              </w:rPr>
            </w:pPr>
            <w:r w:rsidRPr="005D6672">
              <w:rPr>
                <w:rFonts w:ascii="Times New Roman" w:hAnsi="Times New Roman" w:cs="Times New Roman"/>
                <w:b/>
                <w:lang w:val="pt-BR"/>
              </w:rPr>
              <w:t>Suteikiamas pilnos garantijos terminas automobilio važiuoklei ir įrangai be ribos ir valandų apribojimo:</w:t>
            </w:r>
          </w:p>
          <w:p w14:paraId="5EFB738E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lang w:val="it-IT"/>
              </w:rPr>
            </w:pPr>
            <w:r w:rsidRPr="00546DDC">
              <w:rPr>
                <w:rFonts w:ascii="Times New Roman" w:hAnsi="Times New Roman" w:cs="Times New Roman"/>
                <w:b/>
                <w:lang w:val="it-IT"/>
              </w:rPr>
              <w:t>Garantija ne mažiau kaip 36mėn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FC0E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E24652" w:rsidRPr="00546DDC" w14:paraId="5D3DA767" w14:textId="77777777" w:rsidTr="007455CB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E2CF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46DDC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02DB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</w:rPr>
            </w:pPr>
            <w:r w:rsidRPr="00546DDC">
              <w:rPr>
                <w:rFonts w:ascii="Times New Roman" w:hAnsi="Times New Roman" w:cs="Times New Roman"/>
                <w:b/>
              </w:rPr>
              <w:t>Priekiniai žibintai LED tipo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555D" w14:textId="77777777" w:rsidR="00E24652" w:rsidRPr="00546DDC" w:rsidRDefault="00E24652" w:rsidP="007455CB">
            <w:pPr>
              <w:rPr>
                <w:rFonts w:ascii="Times New Roman" w:hAnsi="Times New Roman" w:cs="Times New Roman"/>
                <w:b/>
                <w:bCs/>
              </w:rPr>
            </w:pPr>
            <w:r w:rsidRPr="00546DD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214BF35C" w14:textId="77777777" w:rsidR="00E24652" w:rsidRPr="00546DDC" w:rsidRDefault="00E24652" w:rsidP="00E24652">
      <w:pPr>
        <w:rPr>
          <w:rFonts w:ascii="Times New Roman" w:hAnsi="Times New Roman" w:cs="Times New Roman"/>
          <w:b/>
        </w:rPr>
      </w:pPr>
      <w:r w:rsidRPr="00546DDC">
        <w:rPr>
          <w:rFonts w:ascii="Times New Roman" w:hAnsi="Times New Roman" w:cs="Times New Roman"/>
          <w:b/>
        </w:rPr>
        <w:t xml:space="preserve">Maksimalus T kriterijaus galimas įvertinimas – 10 balų. </w:t>
      </w:r>
    </w:p>
    <w:p w14:paraId="79C3DB32" w14:textId="77777777" w:rsidR="00E24652" w:rsidRPr="00546DDC" w:rsidRDefault="00E24652" w:rsidP="00E24652">
      <w:pPr>
        <w:rPr>
          <w:rFonts w:ascii="Times New Roman" w:hAnsi="Times New Roman" w:cs="Times New Roman"/>
          <w:b/>
        </w:rPr>
      </w:pPr>
    </w:p>
    <w:p w14:paraId="69BD1801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Cs/>
        </w:rPr>
        <w:t>Pasiūlymo ekonominis naudingumas (S) apskaičiuojamas, sudedant tiekėjo pasiūlymo kainos (C), pristatymo termino (P) ir techninių parametrų (T) balus:</w:t>
      </w:r>
    </w:p>
    <w:p w14:paraId="164ECE89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</w:p>
    <w:p w14:paraId="68560E05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Cs/>
        </w:rPr>
        <w:object w:dxaOrig="1770" w:dyaOrig="315" w14:anchorId="17B81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8.8pt;height:15.6pt;mso-width-percent:0;mso-height-percent:0;mso-width-percent:0;mso-height-percent:0" o:ole="" fillcolor="window">
            <v:imagedata r:id="rId5" o:title=""/>
          </v:shape>
          <o:OLEObject Type="Embed" ProgID="Equation.3" ShapeID="_x0000_i1025" DrawAspect="Content" ObjectID="_1811086536" r:id="rId6"/>
        </w:object>
      </w:r>
    </w:p>
    <w:p w14:paraId="4864D51F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</w:p>
    <w:p w14:paraId="5F50D10A" w14:textId="77777777" w:rsidR="00E24652" w:rsidRPr="00E24652" w:rsidRDefault="00E24652" w:rsidP="00E24652">
      <w:pPr>
        <w:rPr>
          <w:rFonts w:ascii="Times New Roman" w:hAnsi="Times New Roman" w:cs="Times New Roman"/>
          <w:bCs/>
        </w:rPr>
      </w:pPr>
      <w:r w:rsidRPr="00E24652">
        <w:rPr>
          <w:rFonts w:ascii="Times New Roman" w:hAnsi="Times New Roman" w:cs="Times New Roman"/>
          <w:bCs/>
        </w:rPr>
        <w:t xml:space="preserve">Skaičiavimuose balai bus apskaičiuojami </w:t>
      </w:r>
      <w:r w:rsidRPr="00E24652">
        <w:rPr>
          <w:rFonts w:ascii="Times New Roman" w:hAnsi="Times New Roman" w:cs="Times New Roman"/>
          <w:bCs/>
          <w:u w:val="single"/>
        </w:rPr>
        <w:t>dviejų vietų po kablelio tikslumu</w:t>
      </w:r>
      <w:r w:rsidRPr="00E24652">
        <w:rPr>
          <w:rFonts w:ascii="Times New Roman" w:hAnsi="Times New Roman" w:cs="Times New Roman"/>
          <w:bCs/>
        </w:rPr>
        <w:t>.</w:t>
      </w:r>
    </w:p>
    <w:sectPr w:rsidR="00E24652" w:rsidRPr="00E24652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8E4"/>
    <w:multiLevelType w:val="hybridMultilevel"/>
    <w:tmpl w:val="8F44B0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1"/>
  </w:num>
  <w:num w:numId="2" w16cid:durableId="671447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26020F"/>
    <w:rsid w:val="0053661C"/>
    <w:rsid w:val="0071219B"/>
    <w:rsid w:val="00960BC3"/>
    <w:rsid w:val="00DA63F8"/>
    <w:rsid w:val="00E2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Buletai,List Paragraph21,lp1,Use Case List Paragraph,List Paragraph111,Bullet 1,Paragraph,Sąrašo pastraipa.Bullet,Bullet,Lentele,List Paragraph1"/>
    <w:basedOn w:val="Normal"/>
    <w:link w:val="ListParagraphChar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Use Case List Paragraph Char,List Paragraph111 Char,Bullet 1 Char"/>
    <w:link w:val="ListParagraph"/>
    <w:uiPriority w:val="34"/>
    <w:qFormat/>
    <w:locked/>
    <w:rsid w:val="0026020F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4</cp:revision>
  <dcterms:created xsi:type="dcterms:W3CDTF">2025-05-13T11:18:00Z</dcterms:created>
  <dcterms:modified xsi:type="dcterms:W3CDTF">2025-06-10T15:47:00Z</dcterms:modified>
</cp:coreProperties>
</file>